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D32CD8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D32CD8">
        <w:rPr>
          <w:rFonts w:ascii="Times New Roman" w:hAnsi="Times New Roman" w:cs="Times New Roman"/>
        </w:rPr>
        <w:t xml:space="preserve">Приложение </w:t>
      </w:r>
      <w:r w:rsidR="002101E1" w:rsidRPr="00D32CD8">
        <w:rPr>
          <w:rFonts w:ascii="Times New Roman" w:hAnsi="Times New Roman" w:cs="Times New Roman"/>
        </w:rPr>
        <w:t>11</w:t>
      </w:r>
    </w:p>
    <w:p w:rsidR="002101E1" w:rsidRPr="00D32CD8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D32CD8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"Развитие</w:t>
      </w:r>
      <w:r w:rsidR="002101E1" w:rsidRPr="00D32CD8">
        <w:rPr>
          <w:rFonts w:ascii="Times New Roman" w:hAnsi="Times New Roman" w:cs="Times New Roman"/>
        </w:rPr>
        <w:t xml:space="preserve"> </w:t>
      </w:r>
      <w:r w:rsidRPr="00D32CD8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D32CD8" w:rsidRDefault="002309DA">
      <w:pPr>
        <w:pStyle w:val="ConsPlusNormal"/>
        <w:rPr>
          <w:rFonts w:ascii="Times New Roman" w:hAnsi="Times New Roman" w:cs="Times New Roman"/>
        </w:rPr>
      </w:pPr>
    </w:p>
    <w:p w:rsidR="002309DA" w:rsidRPr="00D32C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Порядок</w:t>
      </w:r>
    </w:p>
    <w:p w:rsidR="002309DA" w:rsidRPr="00D32C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предоставления субсидий бюджетам муниципальных районов</w:t>
      </w:r>
    </w:p>
    <w:p w:rsidR="002309DA" w:rsidRPr="00D32C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(</w:t>
      </w:r>
      <w:r w:rsidR="005F4B70" w:rsidRPr="00D32CD8">
        <w:rPr>
          <w:rFonts w:ascii="Times New Roman" w:hAnsi="Times New Roman" w:cs="Times New Roman"/>
        </w:rPr>
        <w:t xml:space="preserve">муниципальных округов, </w:t>
      </w:r>
      <w:r w:rsidRPr="00D32CD8">
        <w:rPr>
          <w:rFonts w:ascii="Times New Roman" w:hAnsi="Times New Roman" w:cs="Times New Roman"/>
        </w:rPr>
        <w:t>городских округов) на создание в общеобразовательных</w:t>
      </w:r>
    </w:p>
    <w:p w:rsidR="002309DA" w:rsidRPr="00D32C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организациях, расположенных в сельской местности и малых</w:t>
      </w:r>
    </w:p>
    <w:p w:rsidR="002309DA" w:rsidRPr="00D32C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городах, условий для занятий физической культурой и спортом</w:t>
      </w:r>
    </w:p>
    <w:p w:rsidR="005F4B70" w:rsidRPr="00D32C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 xml:space="preserve">в рамках </w:t>
      </w:r>
      <w:r w:rsidR="0016314B">
        <w:rPr>
          <w:rFonts w:ascii="Times New Roman" w:hAnsi="Times New Roman" w:cs="Times New Roman"/>
        </w:rPr>
        <w:t xml:space="preserve">реализации регионального проекта «Успех каждого ребенка (Брянская область)» </w:t>
      </w:r>
      <w:r w:rsidRPr="00D32CD8">
        <w:rPr>
          <w:rFonts w:ascii="Times New Roman" w:hAnsi="Times New Roman" w:cs="Times New Roman"/>
        </w:rPr>
        <w:t xml:space="preserve">государственной программы </w:t>
      </w:r>
    </w:p>
    <w:p w:rsidR="002309DA" w:rsidRPr="00D32CD8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"Развитие образования</w:t>
      </w:r>
      <w:r w:rsidR="005F4B70" w:rsidRPr="00D32CD8">
        <w:rPr>
          <w:rFonts w:ascii="Times New Roman" w:hAnsi="Times New Roman" w:cs="Times New Roman"/>
        </w:rPr>
        <w:t xml:space="preserve"> </w:t>
      </w:r>
      <w:r w:rsidRPr="00D32CD8">
        <w:rPr>
          <w:rFonts w:ascii="Times New Roman" w:hAnsi="Times New Roman" w:cs="Times New Roman"/>
        </w:rPr>
        <w:t>и науки Брянской области"</w:t>
      </w:r>
    </w:p>
    <w:p w:rsidR="002309DA" w:rsidRPr="00D32CD8" w:rsidRDefault="002309DA">
      <w:pPr>
        <w:spacing w:after="1"/>
        <w:rPr>
          <w:rFonts w:ascii="Times New Roman" w:hAnsi="Times New Roman" w:cs="Times New Roman"/>
        </w:rPr>
      </w:pPr>
    </w:p>
    <w:p w:rsidR="002309DA" w:rsidRPr="00D32CD8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1. Настоящий Порядок устанавливает цели и условия предоставления субсидий бюджетам муниципальных районов (</w:t>
      </w:r>
      <w:r w:rsidR="005F4B70" w:rsidRPr="00D32CD8">
        <w:rPr>
          <w:rFonts w:ascii="Times New Roman" w:hAnsi="Times New Roman" w:cs="Times New Roman"/>
        </w:rPr>
        <w:t xml:space="preserve">муниципальных округов, </w:t>
      </w:r>
      <w:r w:rsidRPr="00D32CD8">
        <w:rPr>
          <w:rFonts w:ascii="Times New Roman" w:hAnsi="Times New Roman" w:cs="Times New Roman"/>
        </w:rPr>
        <w:t>городских округов) Брянской области (далее - муниципальные образования)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в рамках реализации регионального проекта "Успех каждого ребенка</w:t>
      </w:r>
      <w:r w:rsidR="00AB1BA4">
        <w:rPr>
          <w:rFonts w:ascii="Times New Roman" w:hAnsi="Times New Roman" w:cs="Times New Roman"/>
        </w:rPr>
        <w:t xml:space="preserve"> (Брянская область)</w:t>
      </w:r>
      <w:r w:rsidRPr="00D32CD8">
        <w:rPr>
          <w:rFonts w:ascii="Times New Roman" w:hAnsi="Times New Roman" w:cs="Times New Roman"/>
        </w:rPr>
        <w:t>"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комплекса мероприятий направленных на создание в организациях условий для занятий физической культурой и спортом (далее - мероприятия), утвержденных уполномоченным органом местного самоуправления муниципального образования.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3. Субсидии предоставляются по результатам конкурсного отбора муниципальных образований, проводимого департаментом образования и науки Брянской области (далее - департамент) на основании Положения о конкурсном отборе на получение субсидии, утверждаемого департаментом.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Критериями отбора муниципальных образований для предоставления субсидии являются: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потребность в проведении капитального ремонта спортивного зала в организации;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потребность в оснащении открытых плоскостных сооружений спортивным инвентарем и оборудованием;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наличие сметы на ремонт спортивных залов, имеющей положительное заключение о достоверности определения сметной стоимости в ценах текущего финансового года, в котором планируется предоставление субсидии;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обязательства по созданию спортивных кружков и секций.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4. Размер субсидии (Ni) между победителями конкурсного отбора определяется по формуле:</w:t>
      </w:r>
    </w:p>
    <w:p w:rsidR="002309DA" w:rsidRPr="00D32CD8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32CD8" w:rsidRDefault="002309DA">
      <w:pPr>
        <w:pStyle w:val="ConsPlusNormal"/>
        <w:jc w:val="center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Ni = Q x (Ci / C) x Ki, где:</w:t>
      </w:r>
    </w:p>
    <w:p w:rsidR="002309DA" w:rsidRPr="00D32CD8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D32CD8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Ni - размер субсидии бюджету i-го муниципального образования;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Q - общий объем субсидии, подлежащей распределению между бюджетами муниципальных образований - победителями конкурсного отбора, в соответствии с законом Брянской области об областном бюджете на соответствующий финансовый год и плановый период;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Ci - количество школьников, обучающихся в организациях, расположенных в сельской местности в i-м муниципальном образовании;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lastRenderedPageBreak/>
        <w:t>C - общее количество школьников, обучающихся в организациях, расположенных в сельской местности в Брянской области;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Ki - корректирующий коэффициент, утверждаемый решением конкурсной комиссии.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1594"/>
      <w:bookmarkEnd w:id="1"/>
      <w:r w:rsidRPr="00D32CD8">
        <w:rPr>
          <w:rFonts w:ascii="Times New Roman" w:hAnsi="Times New Roman" w:cs="Times New Roman"/>
        </w:rPr>
        <w:t>5. Распределение субсидий между бюджетами муниципальных образований утверждается нормативным правовым актом Правительства Брянской области.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6. Условиями предоставления и расходования субсидии являются: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1597"/>
      <w:bookmarkEnd w:id="2"/>
      <w:r w:rsidRPr="00D32CD8">
        <w:rPr>
          <w:rFonts w:ascii="Times New Roman" w:hAnsi="Times New Roman" w:cs="Times New Roman"/>
        </w:rPr>
        <w:t xml:space="preserve">а) наличие правового акта муниципального образования, утверждающего перечень мероприятий, предусмотренных </w:t>
      </w:r>
      <w:hyperlink w:anchor="P11600" w:history="1">
        <w:r w:rsidRPr="00D32CD8">
          <w:rPr>
            <w:rFonts w:ascii="Times New Roman" w:hAnsi="Times New Roman" w:cs="Times New Roman"/>
          </w:rPr>
          <w:t>пунктами 7</w:t>
        </w:r>
      </w:hyperlink>
      <w:r w:rsidRPr="00D32CD8">
        <w:rPr>
          <w:rFonts w:ascii="Times New Roman" w:hAnsi="Times New Roman" w:cs="Times New Roman"/>
        </w:rPr>
        <w:t xml:space="preserve"> - </w:t>
      </w:r>
      <w:hyperlink w:anchor="P11607" w:history="1">
        <w:r w:rsidRPr="00D32CD8">
          <w:rPr>
            <w:rFonts w:ascii="Times New Roman" w:hAnsi="Times New Roman" w:cs="Times New Roman"/>
          </w:rPr>
          <w:t>9</w:t>
        </w:r>
      </w:hyperlink>
      <w:r w:rsidRPr="00D32CD8">
        <w:rPr>
          <w:rFonts w:ascii="Times New Roman" w:hAnsi="Times New Roman" w:cs="Times New Roman"/>
        </w:rPr>
        <w:t xml:space="preserve"> настоящего Порядка, в целях софинансирования которых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1598"/>
      <w:bookmarkEnd w:id="3"/>
      <w:r w:rsidRPr="00D32CD8">
        <w:rPr>
          <w:rFonts w:ascii="Times New Roman" w:hAnsi="Times New Roman" w:cs="Times New Roman"/>
        </w:rPr>
        <w:t xml:space="preserve">б) </w:t>
      </w:r>
      <w:r w:rsidR="00F13A4A" w:rsidRPr="00F13A4A">
        <w:rPr>
          <w:rFonts w:ascii="Times New Roman" w:hAnsi="Times New Roman" w:cs="Times New Roman"/>
        </w:rPr>
        <w:t>наличие в бюджет</w:t>
      </w:r>
      <w:r w:rsidR="00035BCB">
        <w:rPr>
          <w:rFonts w:ascii="Times New Roman" w:hAnsi="Times New Roman" w:cs="Times New Roman"/>
        </w:rPr>
        <w:t>е</w:t>
      </w:r>
      <w:r w:rsidR="00F13A4A" w:rsidRPr="00F13A4A">
        <w:rPr>
          <w:rFonts w:ascii="Times New Roman" w:hAnsi="Times New Roman" w:cs="Times New Roman"/>
        </w:rPr>
        <w:t xml:space="preserve"> муниципальн</w:t>
      </w:r>
      <w:r w:rsidR="00035BCB">
        <w:rPr>
          <w:rFonts w:ascii="Times New Roman" w:hAnsi="Times New Roman" w:cs="Times New Roman"/>
        </w:rPr>
        <w:t>ого</w:t>
      </w:r>
      <w:r w:rsidR="00F13A4A" w:rsidRPr="00F13A4A">
        <w:rPr>
          <w:rFonts w:ascii="Times New Roman" w:hAnsi="Times New Roman" w:cs="Times New Roman"/>
        </w:rPr>
        <w:t xml:space="preserve"> образовани</w:t>
      </w:r>
      <w:r w:rsidR="00035BCB">
        <w:rPr>
          <w:rFonts w:ascii="Times New Roman" w:hAnsi="Times New Roman" w:cs="Times New Roman"/>
        </w:rPr>
        <w:t>я</w:t>
      </w:r>
      <w:r w:rsidR="00F13A4A" w:rsidRPr="00F13A4A">
        <w:rPr>
          <w:rFonts w:ascii="Times New Roman" w:hAnsi="Times New Roman" w:cs="Times New Roman"/>
        </w:rPr>
        <w:t xml:space="preserve">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D32CD8">
        <w:rPr>
          <w:rFonts w:ascii="Times New Roman" w:hAnsi="Times New Roman" w:cs="Times New Roman"/>
        </w:rPr>
        <w:t>;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 xml:space="preserve">в) заключение соглашения между департаментом образования и науки Брянской области с органами местного самоуправления о предоставлении субсидии (далее - соглашение) в соответствии с </w:t>
      </w:r>
      <w:hyperlink r:id="rId5" w:history="1">
        <w:r w:rsidRPr="00D32CD8">
          <w:rPr>
            <w:rFonts w:ascii="Times New Roman" w:hAnsi="Times New Roman" w:cs="Times New Roman"/>
          </w:rPr>
          <w:t>пунктом 10</w:t>
        </w:r>
      </w:hyperlink>
      <w:r w:rsidRPr="00D32CD8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г. </w:t>
      </w:r>
      <w:r w:rsidR="005F4B70" w:rsidRPr="00D32CD8">
        <w:rPr>
          <w:rFonts w:ascii="Times New Roman" w:hAnsi="Times New Roman" w:cs="Times New Roman"/>
        </w:rPr>
        <w:t>№</w:t>
      </w:r>
      <w:r w:rsidRPr="00D32CD8">
        <w:rPr>
          <w:rFonts w:ascii="Times New Roman" w:hAnsi="Times New Roman" w:cs="Times New Roman"/>
        </w:rPr>
        <w:t xml:space="preserve">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11600"/>
      <w:bookmarkEnd w:id="4"/>
      <w:r w:rsidRPr="00D32CD8">
        <w:rPr>
          <w:rFonts w:ascii="Times New Roman" w:hAnsi="Times New Roman" w:cs="Times New Roman"/>
        </w:rPr>
        <w:t>7. Перечень мероприятий содержит информацию о сложившихся в муниципальном образовании условиях для занятия физической культурой и спортом в организациях, об увеличении количества учащихся, занимающихся физической культурой и спортом во внеурочное время (по каждому уровню общего образования), за исключением дошкольного образования, а также одно или несколько из следующих мероприятий: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а) ремонт спортивных залов, в том числе оснащение монтируемым спортивным оборудованием;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б) перепрофилирование имеющихся аудиторий под спортивные залы для занятия физической культурой и спортом;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в) развитие школьных спортивных клубов;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г) оснащение спортивным инвентарем и оборудованием открытых плоскостных спортивных сооружений.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8. Перечень мероприятий не содержит мероприятия, осуществляемые за счет средств областного бюджета в рамках других государственных проектов поддержки создания в организациях условий для занятия физической культурой и спортом, а также мероприятия, в отношении которых достигнуты цели их реализации.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11607"/>
      <w:bookmarkEnd w:id="5"/>
      <w:r w:rsidRPr="00D32CD8">
        <w:rPr>
          <w:rFonts w:ascii="Times New Roman" w:hAnsi="Times New Roman" w:cs="Times New Roman"/>
        </w:rPr>
        <w:t>9. Перечень мероприятий содержит следующие показатели результативности (результаты) использования субсидии: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а) количество организаций, в которых отремонтированы спортивные залы;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б) количество организаций, в которых имеющиеся аудитории перепрофилированы под спортивные залы для занятия физической культурой и спортом;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 xml:space="preserve">в) увеличение доли обучающихся, занимающихся физической культурой и спортом во внеурочное время (по каждому уровню общего образования), в общем количестве обучающихся, </w:t>
      </w:r>
      <w:r w:rsidRPr="00D32CD8">
        <w:rPr>
          <w:rFonts w:ascii="Times New Roman" w:hAnsi="Times New Roman" w:cs="Times New Roman"/>
        </w:rPr>
        <w:lastRenderedPageBreak/>
        <w:t>за исключением дошкольного образования;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г) увеличение количества школьных спортивных клубов, созданных в организациях для занятия физической культурой и спортом;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д) количество организаций, в которых открытые плоскостные спортивные сооружения оснащены спортивным инвентарем и оборудованием.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 xml:space="preserve">10. Предоставление субсидии осуществляется в соответствии с </w:t>
      </w:r>
      <w:hyperlink w:anchor="P11594" w:history="1">
        <w:r w:rsidRPr="00D32CD8">
          <w:rPr>
            <w:rFonts w:ascii="Times New Roman" w:hAnsi="Times New Roman" w:cs="Times New Roman"/>
          </w:rPr>
          <w:t>пунктом 5</w:t>
        </w:r>
      </w:hyperlink>
      <w:r w:rsidRPr="00D32CD8">
        <w:rPr>
          <w:rFonts w:ascii="Times New Roman" w:hAnsi="Times New Roman" w:cs="Times New Roman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6" w:history="1">
        <w:r w:rsidRPr="00D32CD8">
          <w:rPr>
            <w:rFonts w:ascii="Times New Roman" w:hAnsi="Times New Roman" w:cs="Times New Roman"/>
          </w:rPr>
          <w:t>пункта 10</w:t>
        </w:r>
      </w:hyperlink>
      <w:r w:rsidRPr="00D32CD8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11.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12. 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 xml:space="preserve">13.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</w:t>
      </w:r>
      <w:r w:rsidR="00A1290D">
        <w:rPr>
          <w:rFonts w:ascii="Times New Roman" w:hAnsi="Times New Roman" w:cs="Times New Roman"/>
        </w:rPr>
        <w:t>результатов</w:t>
      </w:r>
      <w:r w:rsidRPr="00D32CD8">
        <w:rPr>
          <w:rFonts w:ascii="Times New Roman" w:hAnsi="Times New Roman" w:cs="Times New Roman"/>
        </w:rPr>
        <w:t xml:space="preserve"> использования субсидии.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 xml:space="preserve">14. Оценка эффективности использования муниципальным образованием субсидии осуществляется департаментом образования и науки Брянской области исходя из достигнутых значений результатов использования субсидии, предусмотренных </w:t>
      </w:r>
      <w:hyperlink w:anchor="P11607" w:history="1">
        <w:r w:rsidRPr="00D32CD8">
          <w:rPr>
            <w:rFonts w:ascii="Times New Roman" w:hAnsi="Times New Roman" w:cs="Times New Roman"/>
          </w:rPr>
          <w:t>пунктом 9</w:t>
        </w:r>
      </w:hyperlink>
      <w:r w:rsidRPr="00D32CD8">
        <w:rPr>
          <w:rFonts w:ascii="Times New Roman" w:hAnsi="Times New Roman" w:cs="Times New Roman"/>
        </w:rPr>
        <w:t xml:space="preserve"> настоящего Порядка, а также сроков реализации перечня мероприятий, прилагаемого к соглашению.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15. Уполномоченный орган местного самоуправления муниципального образования представляет ежеквартально, не позднее 10-го числа месяца, следующего за отчетным кварталом, отчет о расходах, в целях софинансирования которых предоставлена субсидия, а также отчет о достижении значений результатов использования субсидии.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16. Перечисление субсидий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 xml:space="preserve">17.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7" w:history="1">
        <w:r w:rsidRPr="00D32CD8">
          <w:rPr>
            <w:rFonts w:ascii="Times New Roman" w:hAnsi="Times New Roman" w:cs="Times New Roman"/>
          </w:rPr>
          <w:t>подпунктом "б" пункта 10</w:t>
        </w:r>
      </w:hyperlink>
      <w:r w:rsidRPr="00D32CD8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8" w:history="1">
        <w:r w:rsidRPr="00D32CD8">
          <w:rPr>
            <w:rFonts w:ascii="Times New Roman" w:hAnsi="Times New Roman" w:cs="Times New Roman"/>
          </w:rPr>
          <w:t>пунктом 16</w:t>
        </w:r>
      </w:hyperlink>
      <w:r w:rsidRPr="00D32CD8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 xml:space="preserve">Освобождение муниципального образования от применения мер ответственности, предусмотренных </w:t>
      </w:r>
      <w:hyperlink r:id="rId9" w:history="1">
        <w:r w:rsidRPr="00D32CD8">
          <w:rPr>
            <w:rFonts w:ascii="Times New Roman" w:hAnsi="Times New Roman" w:cs="Times New Roman"/>
          </w:rPr>
          <w:t>пунктом 16</w:t>
        </w:r>
      </w:hyperlink>
      <w:r w:rsidRPr="00D32CD8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</w:t>
      </w:r>
      <w:hyperlink r:id="rId10" w:history="1">
        <w:r w:rsidRPr="00D32CD8">
          <w:rPr>
            <w:rFonts w:ascii="Times New Roman" w:hAnsi="Times New Roman" w:cs="Times New Roman"/>
          </w:rPr>
          <w:t>пунктом 20</w:t>
        </w:r>
      </w:hyperlink>
      <w:r w:rsidRPr="00D32CD8">
        <w:rPr>
          <w:rFonts w:ascii="Times New Roman" w:hAnsi="Times New Roman" w:cs="Times New Roman"/>
        </w:rPr>
        <w:t xml:space="preserve"> указанных Правил.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 xml:space="preserve">18. В случае нецелевого использования субсидии и (или) нарушения муниципальным </w:t>
      </w:r>
      <w:r w:rsidRPr="00D32CD8">
        <w:rPr>
          <w:rFonts w:ascii="Times New Roman" w:hAnsi="Times New Roman" w:cs="Times New Roman"/>
        </w:rPr>
        <w:lastRenderedPageBreak/>
        <w:t xml:space="preserve">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r:id="rId11" w:history="1">
        <w:r w:rsidRPr="00D32CD8">
          <w:rPr>
            <w:rFonts w:ascii="Times New Roman" w:hAnsi="Times New Roman" w:cs="Times New Roman"/>
          </w:rPr>
          <w:t>пунктом 16</w:t>
        </w:r>
      </w:hyperlink>
      <w:r w:rsidRPr="00D32CD8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образованию применяются бюджетные меры принуждения, предусмотренные бюджетным законодательством Российской Федерации.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Решение о приостановлении перечисления (сокращении объема) субсидии бюджету муниципального образования не принимается в случае, если условия предоставления субсидии были не выполнены вследствие обстоятельств непреодолимой силы.</w:t>
      </w:r>
    </w:p>
    <w:p w:rsidR="002309DA" w:rsidRPr="00D32CD8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 xml:space="preserve">19. При заключении соглашения уполномоченный орган муниципального образования представляет в департамент образования и науки Брянской области отчет об исполнении условий предоставления субсидий, предусмотренных </w:t>
      </w:r>
      <w:hyperlink w:anchor="P11597" w:history="1">
        <w:r w:rsidRPr="00D32CD8">
          <w:rPr>
            <w:rFonts w:ascii="Times New Roman" w:hAnsi="Times New Roman" w:cs="Times New Roman"/>
          </w:rPr>
          <w:t>подпунктами "а"</w:t>
        </w:r>
      </w:hyperlink>
      <w:r w:rsidRPr="00D32CD8">
        <w:rPr>
          <w:rFonts w:ascii="Times New Roman" w:hAnsi="Times New Roman" w:cs="Times New Roman"/>
        </w:rPr>
        <w:t xml:space="preserve"> и </w:t>
      </w:r>
      <w:hyperlink w:anchor="P11598" w:history="1">
        <w:r w:rsidRPr="00D32CD8">
          <w:rPr>
            <w:rFonts w:ascii="Times New Roman" w:hAnsi="Times New Roman" w:cs="Times New Roman"/>
          </w:rPr>
          <w:t>"б" пункта 6</w:t>
        </w:r>
      </w:hyperlink>
      <w:r w:rsidRPr="00D32CD8">
        <w:rPr>
          <w:rFonts w:ascii="Times New Roman" w:hAnsi="Times New Roman" w:cs="Times New Roman"/>
        </w:rPr>
        <w:t xml:space="preserve"> настоящего Порядка.</w:t>
      </w:r>
    </w:p>
    <w:p w:rsidR="002309DA" w:rsidRPr="00D32CD8" w:rsidRDefault="002309DA" w:rsidP="005F4B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32CD8">
        <w:rPr>
          <w:rFonts w:ascii="Times New Roman" w:hAnsi="Times New Roman" w:cs="Times New Roman"/>
        </w:rPr>
        <w:t>20. Контроль за соблюдением муниципальным образованием условий предоставления субсидии осуществляется департаментом образования и науки Брянской области.</w:t>
      </w:r>
    </w:p>
    <w:sectPr w:rsidR="002309DA" w:rsidRPr="00D32CD8" w:rsidSect="005F4B70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35BCB"/>
    <w:rsid w:val="000A3144"/>
    <w:rsid w:val="0016314B"/>
    <w:rsid w:val="002101E1"/>
    <w:rsid w:val="002309DA"/>
    <w:rsid w:val="002873A5"/>
    <w:rsid w:val="002D445C"/>
    <w:rsid w:val="003F238A"/>
    <w:rsid w:val="004429AE"/>
    <w:rsid w:val="004A367A"/>
    <w:rsid w:val="004A5340"/>
    <w:rsid w:val="005F4B70"/>
    <w:rsid w:val="00672190"/>
    <w:rsid w:val="0068704F"/>
    <w:rsid w:val="006E6A3E"/>
    <w:rsid w:val="008C49F0"/>
    <w:rsid w:val="00A1290D"/>
    <w:rsid w:val="00A647CE"/>
    <w:rsid w:val="00AB1BA4"/>
    <w:rsid w:val="00AD38DB"/>
    <w:rsid w:val="00B674FA"/>
    <w:rsid w:val="00BC00BC"/>
    <w:rsid w:val="00D0097F"/>
    <w:rsid w:val="00D32CD8"/>
    <w:rsid w:val="00ED3C4B"/>
    <w:rsid w:val="00F13A4A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0F555F1BFE8DB7976766ECB33022F6DD0sAq0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255F1BFE8DB7976766ECB33022F6DD0sAq0F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1" Type="http://schemas.openxmlformats.org/officeDocument/2006/relationships/hyperlink" Target="consultantplus://offline/ref=96459022ABE20A108D85BEE2D3621143054DC5C34EB520EB0F6C35846B7A5EF7567D569A7C466B9DE88CC0F5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CCEF5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0F5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1831</Words>
  <Characters>10437</Characters>
  <Application>Microsoft Office Word</Application>
  <DocSecurity>4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2020-10-28T14:52:00Z</dcterms:created>
  <dcterms:modified xsi:type="dcterms:W3CDTF">2020-10-28T14:52:00Z</dcterms:modified>
</cp:coreProperties>
</file>